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18" w:color="C4B069" w:space="6"/>
        </w:pBdr>
      </w:pPr>
      <w:r>
        <w:rPr>
          <w:rFonts w:ascii="Oswald" w:hAnsi="Oswald" w:cs="Oswald"/>
          <w:b/>
          <w:i w:val="0"/>
          <w:color w:val="025373"/>
          <w:sz w:val="42"/>
        </w:rPr>
        <w:t>ESCALATION RULES</w:t>
      </w:r>
    </w:p>
    <w:p>
      <w:r>
        <w:rPr>
          <w:rFonts w:ascii="Roboto" w:hAnsi="Roboto" w:cs="Roboto"/>
          <w:b w:val="0"/>
          <w:i w:val="0"/>
          <w:color w:val="1F2328"/>
          <w:sz w:val="21"/>
        </w:rPr>
        <w:t>This document replaces "when in doubt, ask the founder" with written rules: which signals escalate, to whom, and how fast. The owner is the first escalation stop for their fire — the founder is the second stop, and only for the signals on the founder's short list (see the Founder Involvement Boundaries file). Fill in the signals from your own business; the examples show the shape.</w:t>
      </w:r>
    </w:p>
    <w:p>
      <w:pPr>
        <w:spacing w:before="280"/>
      </w:pPr>
      <w:r>
        <w:rPr>
          <w:rFonts w:ascii="Oswald" w:hAnsi="Oswald" w:cs="Oswald"/>
          <w:b/>
          <w:i w:val="0"/>
          <w:color w:val="0F7081"/>
          <w:sz w:val="27"/>
        </w:rPr>
        <w:t>WHAT MAKES A GOOD SIGNAL</w:t>
      </w:r>
    </w:p>
    <w:p>
      <w:r>
        <w:rPr>
          <w:rFonts w:ascii="Roboto" w:hAnsi="Roboto" w:cs="Roboto"/>
          <w:b w:val="0"/>
          <w:i w:val="0"/>
          <w:color w:val="1F2328"/>
          <w:sz w:val="21"/>
        </w:rPr>
        <w:t>A signal has to be observable — something a reasonable person can check, not a vibe they have to interpret. "Escalate if it seems serious" puts the judgment burden right back on the person you're trying to relieve. "Escalate if a client mentions canceling, refunding, or a lawyer" is checkable: either they said it or they didn't. Write every signal so a week-two hire could apply it.</w:t>
      </w:r>
    </w:p>
    <w:p>
      <w:pPr>
        <w:spacing w:before="280"/>
      </w:pPr>
      <w:r>
        <w:rPr>
          <w:rFonts w:ascii="Oswald" w:hAnsi="Oswald" w:cs="Oswald"/>
          <w:b/>
          <w:i w:val="0"/>
          <w:color w:val="0F7081"/>
          <w:sz w:val="27"/>
        </w:rPr>
        <w:t>THE THREE SPEEDS</w:t>
      </w:r>
    </w:p>
    <w:p>
      <w:r>
        <w:rPr>
          <w:rFonts w:ascii="Roboto" w:hAnsi="Roboto" w:cs="Roboto"/>
          <w:b w:val="0"/>
          <w:i w:val="0"/>
          <w:color w:val="1F2328"/>
          <w:sz w:val="21"/>
        </w:rPr>
        <w:t>Every signal gets exactly one of three clocks. Do not invent a fourth.</w:t>
      </w:r>
    </w:p>
    <w:p>
      <w:pPr>
        <w:pStyle w:val="ListBullet"/>
      </w:pPr>
      <w:r>
        <w:rPr>
          <w:rFonts w:ascii="Roboto" w:hAnsi="Roboto" w:cs="Roboto"/>
          <w:b w:val="0"/>
          <w:i w:val="0"/>
          <w:color w:val="1F2328"/>
          <w:sz w:val="21"/>
        </w:rPr>
        <w:t>Same hour: minutes change outcomes. A client mid-cancellation, money actively leaking, anything public and spreading.</w:t>
      </w:r>
    </w:p>
    <w:p>
      <w:pPr>
        <w:pStyle w:val="ListBullet"/>
      </w:pPr>
      <w:r>
        <w:rPr>
          <w:rFonts w:ascii="Roboto" w:hAnsi="Roboto" w:cs="Roboto"/>
          <w:b w:val="0"/>
          <w:i w:val="0"/>
          <w:color w:val="1F2328"/>
          <w:sz w:val="21"/>
        </w:rPr>
        <w:t>Same day: serious but not burning. Most real escalations live here.</w:t>
      </w:r>
    </w:p>
    <w:p>
      <w:pPr>
        <w:pStyle w:val="ListBullet"/>
      </w:pPr>
      <w:r>
        <w:rPr>
          <w:rFonts w:ascii="Roboto" w:hAnsi="Roboto" w:cs="Roboto"/>
          <w:b w:val="0"/>
          <w:i w:val="0"/>
          <w:color w:val="1F2328"/>
          <w:sz w:val="21"/>
        </w:rPr>
        <w:t>Next weekly review: patterns, near-misses, boundary questions — anything where the value is the discussion, not the speed. This is the workhorse speed, and the most underused.</w:t>
      </w:r>
    </w:p>
    <w:p>
      <w:pPr>
        <w:spacing w:before="280"/>
      </w:pPr>
      <w:r>
        <w:rPr>
          <w:rFonts w:ascii="Oswald" w:hAnsi="Oswald" w:cs="Oswald"/>
          <w:b/>
          <w:i w:val="0"/>
          <w:color w:val="0F7081"/>
          <w:sz w:val="27"/>
        </w:rPr>
        <w:t>THE ESCALATION MAP</w:t>
      </w:r>
    </w:p>
    <w:tbl>
      <w:tblPr>
        <w:tblStyle w:val="TableGrid"/>
        <w:tblW w:type="auto" w:w="0"/>
        <w:tblLook w:firstColumn="1" w:firstRow="1" w:lastColumn="0" w:lastRow="0" w:noHBand="0" w:noVBand="1" w:val="04A0"/>
      </w:tblPr>
      <w:tblGrid>
        <w:gridCol w:w="2412"/>
        <w:gridCol w:w="2412"/>
        <w:gridCol w:w="2412"/>
        <w:gridCol w:w="2412"/>
      </w:tblGrid>
      <w:tr>
        <w:tc>
          <w:tcPr>
            <w:tcW w:type="dxa" w:w="2412"/>
            <w:shd w:val="clear" w:fill="025373"/>
          </w:tcPr>
          <w:p>
            <w:r>
              <w:rPr>
                <w:rFonts w:ascii="Oswald" w:hAnsi="Oswald" w:cs="Oswald"/>
                <w:b/>
                <w:i w:val="0"/>
                <w:color w:val="FFFFFF"/>
                <w:sz w:val="17"/>
              </w:rPr>
              <w:t>SIGNAL</w:t>
            </w:r>
          </w:p>
        </w:tc>
        <w:tc>
          <w:tcPr>
            <w:tcW w:type="dxa" w:w="2412"/>
            <w:shd w:val="clear" w:fill="025373"/>
          </w:tcPr>
          <w:p>
            <w:r>
              <w:rPr>
                <w:rFonts w:ascii="Oswald" w:hAnsi="Oswald" w:cs="Oswald"/>
                <w:b/>
                <w:i w:val="0"/>
                <w:color w:val="FFFFFF"/>
                <w:sz w:val="17"/>
              </w:rPr>
              <w:t>GOES TO</w:t>
            </w:r>
          </w:p>
        </w:tc>
        <w:tc>
          <w:tcPr>
            <w:tcW w:type="dxa" w:w="2412"/>
            <w:shd w:val="clear" w:fill="025373"/>
          </w:tcPr>
          <w:p>
            <w:r>
              <w:rPr>
                <w:rFonts w:ascii="Oswald" w:hAnsi="Oswald" w:cs="Oswald"/>
                <w:b/>
                <w:i w:val="0"/>
                <w:color w:val="FFFFFF"/>
                <w:sz w:val="17"/>
              </w:rPr>
              <w:t>HOW FAST</w:t>
            </w:r>
          </w:p>
        </w:tc>
        <w:tc>
          <w:tcPr>
            <w:tcW w:type="dxa" w:w="2412"/>
            <w:shd w:val="clear" w:fill="025373"/>
          </w:tcPr>
          <w:p>
            <w:r>
              <w:rPr>
                <w:rFonts w:ascii="Oswald" w:hAnsi="Oswald" w:cs="Oswald"/>
                <w:b/>
                <w:i w:val="0"/>
                <w:color w:val="FFFFFF"/>
                <w:sz w:val="17"/>
              </w:rPr>
              <w:t>FOUNDER NEEDED?</w:t>
            </w:r>
          </w:p>
        </w:tc>
      </w:tr>
      <w:tr>
        <w:tc>
          <w:tcPr>
            <w:tcW w:type="dxa" w:w="2412"/>
          </w:tcPr>
          <w:p>
            <w:r>
              <w:rPr>
                <w:rFonts w:ascii="Roboto" w:hAnsi="Roboto" w:cs="Roboto"/>
                <w:b w:val="0"/>
                <w:i w:val="0"/>
                <w:color w:val="1F2328"/>
                <w:sz w:val="19"/>
              </w:rPr>
              <w:t>Client says cancel, refund, dispute, or lawyer</w:t>
            </w:r>
          </w:p>
        </w:tc>
        <w:tc>
          <w:tcPr>
            <w:tcW w:type="dxa" w:w="2412"/>
          </w:tcPr>
          <w:p>
            <w:r>
              <w:rPr>
                <w:rFonts w:ascii="Roboto" w:hAnsi="Roboto" w:cs="Roboto"/>
                <w:b w:val="0"/>
                <w:i w:val="0"/>
                <w:color w:val="1F2328"/>
                <w:sz w:val="19"/>
              </w:rPr>
              <w:t>Owner, then founder</w:t>
            </w:r>
          </w:p>
        </w:tc>
        <w:tc>
          <w:tcPr>
            <w:tcW w:type="dxa" w:w="2412"/>
          </w:tcPr>
          <w:p>
            <w:r>
              <w:rPr>
                <w:rFonts w:ascii="Roboto" w:hAnsi="Roboto" w:cs="Roboto"/>
                <w:b w:val="0"/>
                <w:i w:val="0"/>
                <w:color w:val="1F2328"/>
                <w:sz w:val="19"/>
              </w:rPr>
              <w:t>Same hour</w:t>
            </w:r>
          </w:p>
        </w:tc>
        <w:tc>
          <w:tcPr>
            <w:tcW w:type="dxa" w:w="2412"/>
          </w:tcPr>
          <w:p>
            <w:r>
              <w:rPr>
                <w:rFonts w:ascii="Roboto" w:hAnsi="Roboto" w:cs="Roboto"/>
                <w:b w:val="0"/>
                <w:i w:val="0"/>
                <w:color w:val="1F2328"/>
                <w:sz w:val="19"/>
              </w:rPr>
              <w:t>Yes, same day</w:t>
            </w:r>
          </w:p>
        </w:tc>
      </w:tr>
      <w:tr>
        <w:tc>
          <w:tcPr>
            <w:tcW w:type="dxa" w:w="2412"/>
            <w:shd w:val="clear" w:fill="F7F3E8"/>
          </w:tcPr>
          <w:p>
            <w:r>
              <w:rPr>
                <w:rFonts w:ascii="Roboto" w:hAnsi="Roboto" w:cs="Roboto"/>
                <w:b w:val="0"/>
                <w:i w:val="0"/>
                <w:color w:val="1F2328"/>
                <w:sz w:val="19"/>
              </w:rPr>
              <w:t>A contracted deadline will be missed</w:t>
            </w:r>
          </w:p>
        </w:tc>
        <w:tc>
          <w:tcPr>
            <w:tcW w:type="dxa" w:w="2412"/>
            <w:shd w:val="clear" w:fill="F7F3E8"/>
          </w:tcPr>
          <w:p>
            <w:r>
              <w:rPr>
                <w:rFonts w:ascii="Roboto" w:hAnsi="Roboto" w:cs="Roboto"/>
                <w:b w:val="0"/>
                <w:i w:val="0"/>
                <w:color w:val="1F2328"/>
                <w:sz w:val="19"/>
              </w:rPr>
              <w:t>Owner</w:t>
            </w:r>
          </w:p>
        </w:tc>
        <w:tc>
          <w:tcPr>
            <w:tcW w:type="dxa" w:w="2412"/>
            <w:shd w:val="clear" w:fill="F7F3E8"/>
          </w:tcPr>
          <w:p>
            <w:r>
              <w:rPr>
                <w:rFonts w:ascii="Roboto" w:hAnsi="Roboto" w:cs="Roboto"/>
                <w:b w:val="0"/>
                <w:i w:val="0"/>
                <w:color w:val="1F2328"/>
                <w:sz w:val="19"/>
              </w:rPr>
              <w:t>Same day</w:t>
            </w:r>
          </w:p>
        </w:tc>
        <w:tc>
          <w:tcPr>
            <w:tcW w:type="dxa" w:w="2412"/>
            <w:shd w:val="clear" w:fill="F7F3E8"/>
          </w:tcPr>
          <w:p>
            <w:r>
              <w:rPr>
                <w:rFonts w:ascii="Roboto" w:hAnsi="Roboto" w:cs="Roboto"/>
                <w:b w:val="0"/>
                <w:i w:val="0"/>
                <w:color w:val="1F2328"/>
                <w:sz w:val="19"/>
              </w:rPr>
              <w:t>Only if the client relationship is at risk</w:t>
            </w:r>
          </w:p>
        </w:tc>
      </w:tr>
      <w:tr>
        <w:tc>
          <w:tcPr>
            <w:tcW w:type="dxa" w:w="2412"/>
          </w:tcPr>
          <w:p>
            <w:r>
              <w:rPr>
                <w:rFonts w:ascii="Roboto" w:hAnsi="Roboto" w:cs="Roboto"/>
                <w:b w:val="0"/>
                <w:i w:val="0"/>
                <w:color w:val="1F2328"/>
                <w:sz w:val="19"/>
              </w:rPr>
              <w:t>Same error appears twice in one week</w:t>
            </w:r>
          </w:p>
        </w:tc>
        <w:tc>
          <w:tcPr>
            <w:tcW w:type="dxa" w:w="2412"/>
          </w:tcPr>
          <w:p>
            <w:r>
              <w:rPr>
                <w:rFonts w:ascii="Roboto" w:hAnsi="Roboto" w:cs="Roboto"/>
                <w:b w:val="0"/>
                <w:i w:val="0"/>
                <w:color w:val="1F2328"/>
                <w:sz w:val="19"/>
              </w:rPr>
              <w:t>Owner</w:t>
            </w:r>
          </w:p>
        </w:tc>
        <w:tc>
          <w:tcPr>
            <w:tcW w:type="dxa" w:w="2412"/>
          </w:tcPr>
          <w:p>
            <w:r>
              <w:rPr>
                <w:rFonts w:ascii="Roboto" w:hAnsi="Roboto" w:cs="Roboto"/>
                <w:b w:val="0"/>
                <w:i w:val="0"/>
                <w:color w:val="1F2328"/>
                <w:sz w:val="19"/>
              </w:rPr>
              <w:t>Same day</w:t>
            </w:r>
          </w:p>
        </w:tc>
        <w:tc>
          <w:tcPr>
            <w:tcW w:type="dxa" w:w="2412"/>
          </w:tcPr>
          <w:p>
            <w:r>
              <w:rPr>
                <w:rFonts w:ascii="Roboto" w:hAnsi="Roboto" w:cs="Roboto"/>
                <w:b w:val="0"/>
                <w:i w:val="0"/>
                <w:color w:val="1F2328"/>
                <w:sz w:val="19"/>
              </w:rPr>
              <w:t>No — weekly review note</w:t>
            </w:r>
          </w:p>
        </w:tc>
      </w:tr>
      <w:tr>
        <w:tc>
          <w:tcPr>
            <w:tcW w:type="dxa" w:w="2412"/>
            <w:shd w:val="clear" w:fill="F7F3E8"/>
          </w:tcPr>
          <w:p>
            <w:r>
              <w:rPr>
                <w:rFonts w:ascii="Roboto" w:hAnsi="Roboto" w:cs="Roboto"/>
                <w:b w:val="0"/>
                <w:i w:val="0"/>
                <w:color w:val="1F2328"/>
                <w:sz w:val="19"/>
              </w:rPr>
              <w:t>Spend, discount, or refund above published threshold</w:t>
            </w:r>
          </w:p>
        </w:tc>
        <w:tc>
          <w:tcPr>
            <w:tcW w:type="dxa" w:w="2412"/>
            <w:shd w:val="clear" w:fill="F7F3E8"/>
          </w:tcPr>
          <w:p>
            <w:r>
              <w:rPr>
                <w:rFonts w:ascii="Roboto" w:hAnsi="Roboto" w:cs="Roboto"/>
                <w:b w:val="0"/>
                <w:i w:val="0"/>
                <w:color w:val="1F2328"/>
                <w:sz w:val="19"/>
              </w:rPr>
              <w:t>Founder</w:t>
            </w:r>
          </w:p>
        </w:tc>
        <w:tc>
          <w:tcPr>
            <w:tcW w:type="dxa" w:w="2412"/>
            <w:shd w:val="clear" w:fill="F7F3E8"/>
          </w:tcPr>
          <w:p>
            <w:r>
              <w:rPr>
                <w:rFonts w:ascii="Roboto" w:hAnsi="Roboto" w:cs="Roboto"/>
                <w:b w:val="0"/>
                <w:i w:val="0"/>
                <w:color w:val="1F2328"/>
                <w:sz w:val="19"/>
              </w:rPr>
              <w:t>Same day</w:t>
            </w:r>
          </w:p>
        </w:tc>
        <w:tc>
          <w:tcPr>
            <w:tcW w:type="dxa" w:w="2412"/>
            <w:shd w:val="clear" w:fill="F7F3E8"/>
          </w:tcPr>
          <w:p>
            <w:r>
              <w:rPr>
                <w:rFonts w:ascii="Roboto" w:hAnsi="Roboto" w:cs="Roboto"/>
                <w:b w:val="0"/>
                <w:i w:val="0"/>
                <w:color w:val="1F2328"/>
                <w:sz w:val="19"/>
              </w:rPr>
              <w:t>Yes</w:t>
            </w:r>
          </w:p>
        </w:tc>
      </w:tr>
      <w:tr>
        <w:tc>
          <w:tcPr>
            <w:tcW w:type="dxa" w:w="2412"/>
          </w:tcPr>
          <w:p>
            <w:r>
              <w:rPr>
                <w:rFonts w:ascii="Roboto" w:hAnsi="Roboto" w:cs="Roboto"/>
                <w:b w:val="0"/>
                <w:i w:val="0"/>
                <w:color w:val="1F2328"/>
                <w:sz w:val="19"/>
              </w:rPr>
              <w:t>Payment over $1,000 fails or a payout is blocked</w:t>
            </w:r>
          </w:p>
        </w:tc>
        <w:tc>
          <w:tcPr>
            <w:tcW w:type="dxa" w:w="2412"/>
          </w:tcPr>
          <w:p>
            <w:r>
              <w:rPr>
                <w:rFonts w:ascii="Roboto" w:hAnsi="Roboto" w:cs="Roboto"/>
                <w:b w:val="0"/>
                <w:i w:val="0"/>
                <w:color w:val="1F2328"/>
                <w:sz w:val="19"/>
              </w:rPr>
              <w:t>Owner</w:t>
            </w:r>
          </w:p>
        </w:tc>
        <w:tc>
          <w:tcPr>
            <w:tcW w:type="dxa" w:w="2412"/>
          </w:tcPr>
          <w:p>
            <w:r>
              <w:rPr>
                <w:rFonts w:ascii="Roboto" w:hAnsi="Roboto" w:cs="Roboto"/>
                <w:b w:val="0"/>
                <w:i w:val="0"/>
                <w:color w:val="1F2328"/>
                <w:sz w:val="19"/>
              </w:rPr>
              <w:t>Same hour</w:t>
            </w:r>
          </w:p>
        </w:tc>
        <w:tc>
          <w:tcPr>
            <w:tcW w:type="dxa" w:w="2412"/>
          </w:tcPr>
          <w:p>
            <w:r>
              <w:rPr>
                <w:rFonts w:ascii="Roboto" w:hAnsi="Roboto" w:cs="Roboto"/>
                <w:b w:val="0"/>
                <w:i w:val="0"/>
                <w:color w:val="1F2328"/>
                <w:sz w:val="19"/>
              </w:rPr>
              <w:t>________</w:t>
            </w:r>
          </w:p>
        </w:tc>
      </w:tr>
      <w:tr>
        <w:tc>
          <w:tcPr>
            <w:tcW w:type="dxa" w:w="2412"/>
            <w:shd w:val="clear" w:fill="F7F3E8"/>
          </w:tcPr>
          <w:p>
            <w:r>
              <w:rPr>
                <w:rFonts w:ascii="Roboto" w:hAnsi="Roboto" w:cs="Roboto"/>
                <w:b w:val="0"/>
                <w:i w:val="0"/>
                <w:color w:val="1F2328"/>
                <w:sz w:val="19"/>
              </w:rPr>
              <w:t>Anything going public with a new claim or price</w:t>
            </w:r>
          </w:p>
        </w:tc>
        <w:tc>
          <w:tcPr>
            <w:tcW w:type="dxa" w:w="2412"/>
            <w:shd w:val="clear" w:fill="F7F3E8"/>
          </w:tcPr>
          <w:p>
            <w:r>
              <w:rPr>
                <w:rFonts w:ascii="Roboto" w:hAnsi="Roboto" w:cs="Roboto"/>
                <w:b w:val="0"/>
                <w:i w:val="0"/>
                <w:color w:val="1F2328"/>
                <w:sz w:val="19"/>
              </w:rPr>
              <w:t>Owner</w:t>
            </w:r>
          </w:p>
        </w:tc>
        <w:tc>
          <w:tcPr>
            <w:tcW w:type="dxa" w:w="2412"/>
            <w:shd w:val="clear" w:fill="F7F3E8"/>
          </w:tcPr>
          <w:p>
            <w:r>
              <w:rPr>
                <w:rFonts w:ascii="Roboto" w:hAnsi="Roboto" w:cs="Roboto"/>
                <w:b w:val="0"/>
                <w:i w:val="0"/>
                <w:color w:val="1F2328"/>
                <w:sz w:val="19"/>
              </w:rPr>
              <w:t>Same day</w:t>
            </w:r>
          </w:p>
        </w:tc>
        <w:tc>
          <w:tcPr>
            <w:tcW w:type="dxa" w:w="2412"/>
            <w:shd w:val="clear" w:fill="F7F3E8"/>
          </w:tcPr>
          <w:p>
            <w:r>
              <w:rPr>
                <w:rFonts w:ascii="Roboto" w:hAnsi="Roboto" w:cs="Roboto"/>
                <w:b w:val="0"/>
                <w:i w:val="0"/>
                <w:color w:val="1F2328"/>
                <w:sz w:val="19"/>
              </w:rPr>
              <w:t>________</w:t>
            </w:r>
          </w:p>
        </w:tc>
      </w:tr>
      <w:tr>
        <w:tc>
          <w:tcPr>
            <w:tcW w:type="dxa" w:w="2412"/>
          </w:tcPr>
          <w:p>
            <w:r>
              <w:rPr>
                <w:rFonts w:ascii="Roboto" w:hAnsi="Roboto" w:cs="Roboto"/>
                <w:b w:val="0"/>
                <w:i w:val="0"/>
                <w:color w:val="1F2328"/>
                <w:sz w:val="19"/>
              </w:rPr>
              <w:t>your signal  ________</w:t>
            </w:r>
          </w:p>
        </w:tc>
        <w:tc>
          <w:tcPr>
            <w:tcW w:type="dxa" w:w="2412"/>
          </w:tcPr>
          <w:p>
            <w:r>
              <w:rPr>
                <w:rFonts w:ascii="Roboto" w:hAnsi="Roboto" w:cs="Roboto"/>
                <w:b w:val="0"/>
                <w:i w:val="0"/>
                <w:color w:val="1F2328"/>
                <w:sz w:val="19"/>
              </w:rPr>
              <w:t>________</w:t>
            </w:r>
          </w:p>
        </w:tc>
        <w:tc>
          <w:tcPr>
            <w:tcW w:type="dxa" w:w="2412"/>
          </w:tcPr>
          <w:p>
            <w:r>
              <w:rPr>
                <w:rFonts w:ascii="Roboto" w:hAnsi="Roboto" w:cs="Roboto"/>
                <w:b w:val="0"/>
                <w:i w:val="0"/>
                <w:color w:val="1F2328"/>
                <w:sz w:val="19"/>
              </w:rPr>
              <w:t>________</w:t>
            </w:r>
          </w:p>
        </w:tc>
        <w:tc>
          <w:tcPr>
            <w:tcW w:type="dxa" w:w="2412"/>
          </w:tcPr>
          <w:p>
            <w:r>
              <w:rPr>
                <w:rFonts w:ascii="Roboto" w:hAnsi="Roboto" w:cs="Roboto"/>
                <w:b w:val="0"/>
                <w:i w:val="0"/>
                <w:color w:val="1F2328"/>
                <w:sz w:val="19"/>
              </w:rPr>
              <w:t>________</w:t>
            </w:r>
          </w:p>
        </w:tc>
      </w:tr>
      <w:tr>
        <w:tc>
          <w:tcPr>
            <w:tcW w:type="dxa" w:w="2412"/>
            <w:shd w:val="clear" w:fill="F7F3E8"/>
          </w:tcPr>
          <w:p>
            <w:r>
              <w:rPr>
                <w:rFonts w:ascii="Roboto" w:hAnsi="Roboto" w:cs="Roboto"/>
                <w:b w:val="0"/>
                <w:i w:val="0"/>
                <w:color w:val="1F2328"/>
                <w:sz w:val="19"/>
              </w:rPr>
              <w:t>your signal  ________</w:t>
            </w:r>
          </w:p>
        </w:tc>
        <w:tc>
          <w:tcPr>
            <w:tcW w:type="dxa" w:w="2412"/>
            <w:shd w:val="clear" w:fill="F7F3E8"/>
          </w:tcPr>
          <w:p>
            <w:r>
              <w:rPr>
                <w:rFonts w:ascii="Roboto" w:hAnsi="Roboto" w:cs="Roboto"/>
                <w:b w:val="0"/>
                <w:i w:val="0"/>
                <w:color w:val="1F2328"/>
                <w:sz w:val="19"/>
              </w:rPr>
              <w:t>________</w:t>
            </w:r>
          </w:p>
        </w:tc>
        <w:tc>
          <w:tcPr>
            <w:tcW w:type="dxa" w:w="2412"/>
            <w:shd w:val="clear" w:fill="F7F3E8"/>
          </w:tcPr>
          <w:p>
            <w:r>
              <w:rPr>
                <w:rFonts w:ascii="Roboto" w:hAnsi="Roboto" w:cs="Roboto"/>
                <w:b w:val="0"/>
                <w:i w:val="0"/>
                <w:color w:val="1F2328"/>
                <w:sz w:val="19"/>
              </w:rPr>
              <w:t>________</w:t>
            </w:r>
          </w:p>
        </w:tc>
        <w:tc>
          <w:tcPr>
            <w:tcW w:type="dxa" w:w="2412"/>
            <w:shd w:val="clear" w:fill="F7F3E8"/>
          </w:tcPr>
          <w:p>
            <w:r>
              <w:rPr>
                <w:rFonts w:ascii="Roboto" w:hAnsi="Roboto" w:cs="Roboto"/>
                <w:b w:val="0"/>
                <w:i w:val="0"/>
                <w:color w:val="1F2328"/>
                <w:sz w:val="19"/>
              </w:rPr>
              <w:t>________</w:t>
            </w:r>
          </w:p>
        </w:tc>
      </w:tr>
      <w:tr>
        <w:tc>
          <w:tcPr>
            <w:tcW w:type="dxa" w:w="2412"/>
          </w:tcPr>
          <w:p>
            <w:r>
              <w:rPr>
                <w:rFonts w:ascii="Roboto" w:hAnsi="Roboto" w:cs="Roboto"/>
                <w:b w:val="0"/>
                <w:i w:val="0"/>
                <w:color w:val="1F2328"/>
                <w:sz w:val="19"/>
              </w:rPr>
              <w:t>your signal  ________</w:t>
            </w:r>
          </w:p>
        </w:tc>
        <w:tc>
          <w:tcPr>
            <w:tcW w:type="dxa" w:w="2412"/>
          </w:tcPr>
          <w:p>
            <w:r>
              <w:rPr>
                <w:rFonts w:ascii="Roboto" w:hAnsi="Roboto" w:cs="Roboto"/>
                <w:b w:val="0"/>
                <w:i w:val="0"/>
                <w:color w:val="1F2328"/>
                <w:sz w:val="19"/>
              </w:rPr>
              <w:t>________</w:t>
            </w:r>
          </w:p>
        </w:tc>
        <w:tc>
          <w:tcPr>
            <w:tcW w:type="dxa" w:w="2412"/>
          </w:tcPr>
          <w:p>
            <w:r>
              <w:rPr>
                <w:rFonts w:ascii="Roboto" w:hAnsi="Roboto" w:cs="Roboto"/>
                <w:b w:val="0"/>
                <w:i w:val="0"/>
                <w:color w:val="1F2328"/>
                <w:sz w:val="19"/>
              </w:rPr>
              <w:t>________</w:t>
            </w:r>
          </w:p>
        </w:tc>
        <w:tc>
          <w:tcPr>
            <w:tcW w:type="dxa" w:w="2412"/>
          </w:tcPr>
          <w:p>
            <w:r>
              <w:rPr>
                <w:rFonts w:ascii="Roboto" w:hAnsi="Roboto" w:cs="Roboto"/>
                <w:b w:val="0"/>
                <w:i w:val="0"/>
                <w:color w:val="1F2328"/>
                <w:sz w:val="19"/>
              </w:rPr>
              <w:t>________</w:t>
            </w:r>
          </w:p>
        </w:tc>
      </w:tr>
    </w:tbl>
    <w:p/>
    <w:p>
      <w:pPr>
        <w:spacing w:before="280"/>
      </w:pPr>
      <w:r>
        <w:rPr>
          <w:rFonts w:ascii="Oswald" w:hAnsi="Oswald" w:cs="Oswald"/>
          <w:b/>
          <w:i w:val="0"/>
          <w:color w:val="0F7081"/>
          <w:sz w:val="27"/>
        </w:rPr>
        <w:t>SIGNALS BY FIRE</w:t>
      </w:r>
    </w:p>
    <w:p>
      <w:r>
        <w:rPr>
          <w:rFonts w:ascii="Roboto" w:hAnsi="Roboto" w:cs="Roboto"/>
          <w:b w:val="0"/>
          <w:i w:val="0"/>
          <w:color w:val="1F2328"/>
          <w:sz w:val="21"/>
        </w:rPr>
        <w:t>Translate each installed fire's dangerous moment into a trigger. Examples per fire type — replace the numbers with yours:</w:t>
      </w:r>
    </w:p>
    <w:p>
      <w:pPr>
        <w:pStyle w:val="ListBullet"/>
      </w:pPr>
      <w:r>
        <w:rPr>
          <w:rFonts w:ascii="Roboto" w:hAnsi="Roboto" w:cs="Roboto"/>
          <w:b w:val="0"/>
          <w:i w:val="0"/>
          <w:color w:val="1F2328"/>
          <w:sz w:val="21"/>
        </w:rPr>
        <w:t>The Approval Pileup: a decision has been waiting on any single person for more than 2 business days.</w:t>
      </w:r>
    </w:p>
    <w:p>
      <w:pPr>
        <w:pStyle w:val="ListBullet"/>
      </w:pPr>
      <w:r>
        <w:rPr>
          <w:rFonts w:ascii="Roboto" w:hAnsi="Roboto" w:cs="Roboto"/>
          <w:b w:val="0"/>
          <w:i w:val="0"/>
          <w:color w:val="1F2328"/>
          <w:sz w:val="21"/>
        </w:rPr>
        <w:t>The Information Black Hole: the same question has been asked 3 times in a month — that's a documentation gap, escalate to the knowledge owner, not the founder.</w:t>
      </w:r>
    </w:p>
    <w:p>
      <w:pPr>
        <w:pStyle w:val="ListBullet"/>
      </w:pPr>
      <w:r>
        <w:rPr>
          <w:rFonts w:ascii="Roboto" w:hAnsi="Roboto" w:cs="Roboto"/>
          <w:b w:val="0"/>
          <w:i w:val="0"/>
          <w:color w:val="1F2328"/>
          <w:sz w:val="21"/>
        </w:rPr>
        <w:t>The Delegation Boomerang: a task changes hands without a confirmed receiver.</w:t>
      </w:r>
    </w:p>
    <w:p>
      <w:pPr>
        <w:pStyle w:val="ListBullet"/>
      </w:pPr>
      <w:r>
        <w:rPr>
          <w:rFonts w:ascii="Roboto" w:hAnsi="Roboto" w:cs="Roboto"/>
          <w:b w:val="0"/>
          <w:i w:val="0"/>
          <w:color w:val="1F2328"/>
          <w:sz w:val="21"/>
        </w:rPr>
        <w:t>The Rework Loop: the same deliverable fails the standard twice.</w:t>
      </w:r>
    </w:p>
    <w:p>
      <w:pPr>
        <w:pStyle w:val="ListBullet"/>
      </w:pPr>
      <w:r>
        <w:rPr>
          <w:rFonts w:ascii="Roboto" w:hAnsi="Roboto" w:cs="Roboto"/>
          <w:b w:val="0"/>
          <w:i w:val="0"/>
          <w:color w:val="1F2328"/>
          <w:sz w:val="21"/>
        </w:rPr>
        <w:t>The Broken Handoff: work sits between two people for more than 1 business day with no named owner.</w:t>
      </w:r>
    </w:p>
    <w:p>
      <w:pPr>
        <w:pStyle w:val="ListBullet"/>
      </w:pPr>
      <w:r>
        <w:rPr>
          <w:rFonts w:ascii="Roboto" w:hAnsi="Roboto" w:cs="Roboto"/>
          <w:b w:val="0"/>
          <w:i w:val="0"/>
          <w:color w:val="1F2328"/>
          <w:sz w:val="21"/>
        </w:rPr>
        <w:t>The Founder Trust Trap: a client bypasses the account lead to reach the founder directly — goes to the owner, not the founder.</w:t>
      </w:r>
    </w:p>
    <w:p>
      <w:pPr>
        <w:pStyle w:val="ListBullet"/>
      </w:pPr>
      <w:r>
        <w:rPr>
          <w:rFonts w:ascii="Roboto" w:hAnsi="Roboto" w:cs="Roboto"/>
          <w:b w:val="0"/>
          <w:i w:val="0"/>
          <w:color w:val="1F2328"/>
          <w:sz w:val="21"/>
        </w:rPr>
        <w:t>The Revenue Drop-Off: a qualified lead has had no follow-up for 72 hours.</w:t>
      </w:r>
    </w:p>
    <w:p>
      <w:pPr>
        <w:pStyle w:val="ListBullet"/>
      </w:pPr>
      <w:r>
        <w:rPr>
          <w:rFonts w:ascii="Roboto" w:hAnsi="Roboto" w:cs="Roboto"/>
          <w:b w:val="0"/>
          <w:i w:val="0"/>
          <w:color w:val="1F2328"/>
          <w:sz w:val="21"/>
        </w:rPr>
        <w:t>The Accountability Vacuum: a written standard slipped and nobody flagged it within a day.</w:t>
      </w:r>
    </w:p>
    <w:p>
      <w:pPr>
        <w:pStyle w:val="ListBullet"/>
      </w:pPr>
      <w:r>
        <w:rPr>
          <w:rFonts w:ascii="Roboto" w:hAnsi="Roboto" w:cs="Roboto"/>
          <w:b w:val="0"/>
          <w:i w:val="0"/>
          <w:color w:val="1F2328"/>
          <w:sz w:val="21"/>
        </w:rPr>
        <w:t>The No-Backup-Plan Breakdown: any new tool signed up outside the company account rule.</w:t>
      </w:r>
    </w:p>
    <w:p>
      <w:pPr>
        <w:spacing w:before="120"/>
      </w:pPr>
      <w:r>
        <w:rPr>
          <w:rFonts w:ascii="Oswald" w:hAnsi="Oswald" w:cs="Oswald"/>
          <w:b/>
          <w:i w:val="0"/>
          <w:color w:val="025373"/>
          <w:sz w:val="20"/>
        </w:rPr>
        <w:t xml:space="preserve">The three signals that matter most in our business, with our numbers:  </w:t>
      </w:r>
      <w:r>
        <w:rPr>
          <w:rFonts w:ascii="Roboto" w:hAnsi="Roboto" w:cs="Roboto"/>
          <w:b w:val="0"/>
          <w:i w:val="0"/>
          <w:color w:val="AF9453"/>
          <w:sz w:val="21"/>
        </w:rPr>
        <w:t>______________________________________________</w:t>
      </w:r>
    </w:p>
    <w:p>
      <w:pPr>
        <w:spacing w:before="280"/>
      </w:pPr>
      <w:r>
        <w:rPr>
          <w:rFonts w:ascii="Oswald" w:hAnsi="Oswald" w:cs="Oswald"/>
          <w:b/>
          <w:i w:val="0"/>
          <w:color w:val="0F7081"/>
          <w:sz w:val="27"/>
        </w:rPr>
        <w:t>THE NEVER-ESCALATE LIST</w:t>
      </w:r>
    </w:p>
    <w:p>
      <w:r>
        <w:rPr>
          <w:rFonts w:ascii="Roboto" w:hAnsi="Roboto" w:cs="Roboto"/>
          <w:b w:val="0"/>
          <w:i w:val="0"/>
          <w:color w:val="1F2328"/>
          <w:sz w:val="21"/>
        </w:rPr>
        <w:t>Just as important: what must not come to the founder anymore, in writing, so nobody has to guess. When these show up anyway, the response is a warm redirect, not an answer.</w:t>
      </w:r>
    </w:p>
    <w:p>
      <w:pPr>
        <w:pStyle w:val="ListBullet"/>
      </w:pPr>
      <w:r>
        <w:rPr>
          <w:rFonts w:ascii="Roboto" w:hAnsi="Roboto" w:cs="Roboto"/>
          <w:b w:val="0"/>
          <w:i w:val="0"/>
          <w:color w:val="1F2328"/>
          <w:sz w:val="21"/>
        </w:rPr>
        <w:t>Anything with an answer in the documentation.</w:t>
      </w:r>
    </w:p>
    <w:p>
      <w:pPr>
        <w:pStyle w:val="ListBullet"/>
      </w:pPr>
      <w:r>
        <w:rPr>
          <w:rFonts w:ascii="Roboto" w:hAnsi="Roboto" w:cs="Roboto"/>
          <w:b w:val="0"/>
          <w:i w:val="0"/>
          <w:color w:val="1F2328"/>
          <w:sz w:val="21"/>
        </w:rPr>
        <w:t>Any decision inside an owner's published boundaries.</w:t>
      </w:r>
    </w:p>
    <w:p>
      <w:pPr>
        <w:pStyle w:val="ListBullet"/>
      </w:pPr>
      <w:r>
        <w:rPr>
          <w:rFonts w:ascii="Roboto" w:hAnsi="Roboto" w:cs="Roboto"/>
          <w:b w:val="0"/>
          <w:i w:val="0"/>
          <w:color w:val="1F2328"/>
          <w:sz w:val="21"/>
        </w:rPr>
        <w:t>Routine scheduling and routine client questions.</w:t>
      </w:r>
    </w:p>
    <w:p>
      <w:pPr>
        <w:pStyle w:val="ListBullet"/>
      </w:pPr>
      <w:r>
        <w:rPr>
          <w:rFonts w:ascii="Roboto" w:hAnsi="Roboto" w:cs="Roboto"/>
          <w:b w:val="0"/>
          <w:i w:val="0"/>
          <w:color w:val="1F2328"/>
          <w:sz w:val="21"/>
        </w:rPr>
        <w:t>Tool hiccups that have a workaround.</w:t>
      </w:r>
    </w:p>
    <w:p>
      <w:pPr>
        <w:pStyle w:val="ListBullet"/>
      </w:pPr>
      <w:r>
        <w:rPr>
          <w:rFonts w:ascii="Roboto" w:hAnsi="Roboto" w:cs="Roboto"/>
          <w:b w:val="0"/>
          <w:i w:val="0"/>
          <w:color w:val="1F2328"/>
          <w:sz w:val="21"/>
        </w:rPr>
        <w:t>First-time small mistakes already being fixed by their owner.</w:t>
      </w:r>
    </w:p>
    <w:p>
      <w:pPr>
        <w:pStyle w:val="ListBullet"/>
      </w:pPr>
      <w:r>
        <w:rPr>
          <w:rFonts w:ascii="Roboto" w:hAnsi="Roboto" w:cs="Roboto"/>
          <w:b w:val="0"/>
          <w:i w:val="0"/>
          <w:color w:val="1F2328"/>
          <w:sz w:val="21"/>
        </w:rPr>
        <w:t>FILL: our additions</w:t>
      </w:r>
    </w:p>
    <w:p>
      <w:pPr>
        <w:spacing w:before="280"/>
      </w:pPr>
      <w:r>
        <w:rPr>
          <w:rFonts w:ascii="Oswald" w:hAnsi="Oswald" w:cs="Oswald"/>
          <w:b/>
          <w:i w:val="0"/>
          <w:color w:val="0F7081"/>
          <w:sz w:val="27"/>
        </w:rPr>
        <w:t>THE ESCALATION MESSAGE FORMAT</w:t>
      </w:r>
    </w:p>
    <w:p>
      <w:r>
        <w:rPr>
          <w:rFonts w:ascii="Roboto" w:hAnsi="Roboto" w:cs="Roboto"/>
          <w:b w:val="0"/>
          <w:i w:val="0"/>
          <w:color w:val="1F2328"/>
          <w:sz w:val="21"/>
        </w:rPr>
        <w:t>Every escalation arrives in three labeled parts. An escalation that arrives as "hey, got a sec?" costs twenty minutes; the same escalation in three lines costs two.</w:t>
      </w:r>
    </w:p>
    <w:p>
      <w:pPr>
        <w:ind w:left="432"/>
      </w:pPr>
      <w:r>
        <w:rPr>
          <w:rFonts w:ascii="Roboto" w:hAnsi="Roboto" w:cs="Roboto"/>
          <w:b w:val="0"/>
          <w:i/>
          <w:color w:val="3A3F45"/>
          <w:sz w:val="21"/>
        </w:rPr>
        <w:t>ESCALATION — [account or process name]</w:t>
      </w:r>
    </w:p>
    <w:p>
      <w:pPr>
        <w:ind w:left="432"/>
      </w:pPr>
      <w:r>
        <w:rPr>
          <w:rFonts w:ascii="Roboto" w:hAnsi="Roboto" w:cs="Roboto"/>
          <w:b w:val="0"/>
          <w:i/>
          <w:color w:val="3A3F45"/>
          <w:sz w:val="21"/>
        </w:rPr>
        <w:t>What happened: [facts only, two sentences maximum]</w:t>
      </w:r>
    </w:p>
    <w:p>
      <w:pPr>
        <w:ind w:left="432"/>
      </w:pPr>
      <w:r>
        <w:rPr>
          <w:rFonts w:ascii="Roboto" w:hAnsi="Roboto" w:cs="Roboto"/>
          <w:b w:val="0"/>
          <w:i/>
          <w:color w:val="3A3F45"/>
          <w:sz w:val="21"/>
        </w:rPr>
        <w:t>What I've done: [actions taken and decisions already made]</w:t>
      </w:r>
    </w:p>
    <w:p>
      <w:pPr>
        <w:ind w:left="432"/>
      </w:pPr>
      <w:r>
        <w:rPr>
          <w:rFonts w:ascii="Roboto" w:hAnsi="Roboto" w:cs="Roboto"/>
          <w:b w:val="0"/>
          <w:i/>
          <w:color w:val="3A3F45"/>
          <w:sz w:val="21"/>
        </w:rPr>
        <w:t>What I need: [a decision, an approval, or just awareness — pick one]</w:t>
      </w:r>
    </w:p>
    <w:p>
      <w:pPr>
        <w:ind w:left="432"/>
      </w:pPr>
      <w:r>
        <w:rPr>
          <w:rFonts w:ascii="Roboto" w:hAnsi="Roboto" w:cs="Roboto"/>
          <w:b w:val="0"/>
          <w:i/>
          <w:color w:val="3A3F45"/>
          <w:sz w:val="21"/>
        </w:rPr>
        <w:t>Example: ESCALATION — Riley account. What happened: Riley's CFO emailed at 2pm asking to pause the contract, citing budget. What I've done: acknowledged within the hour, pulled account history, drafted a retention offer per the guidelines. What I need: fifteen minutes today — this crosses the client-at-risk line, so the final call is yours. Draft attached.</w:t>
      </w:r>
    </w:p>
    <w:p>
      <w:pPr>
        <w:spacing w:before="280"/>
      </w:pPr>
      <w:r>
        <w:rPr>
          <w:rFonts w:ascii="Oswald" w:hAnsi="Oswald" w:cs="Oswald"/>
          <w:b/>
          <w:i w:val="0"/>
          <w:color w:val="0F7081"/>
          <w:sz w:val="27"/>
        </w:rPr>
        <w:t>TWO FAILURE MODES TO WATCH</w:t>
      </w:r>
    </w:p>
    <w:p>
      <w:r>
        <w:rPr>
          <w:rFonts w:ascii="Roboto" w:hAnsi="Roboto" w:cs="Roboto"/>
          <w:b w:val="0"/>
          <w:i w:val="0"/>
          <w:color w:val="1F2328"/>
          <w:sz w:val="21"/>
        </w:rPr>
        <w:t>Over-escalation: everything still floods up, just better formatted. The fix is almost never coaching people to escalate less — it's widening or clarifying the written authority in the Decision Authority Guidelines, then redirecting consistently.</w:t>
      </w:r>
    </w:p>
    <w:p>
      <w:r>
        <w:rPr>
          <w:rFonts w:ascii="Roboto" w:hAnsi="Roboto" w:cs="Roboto"/>
          <w:b w:val="0"/>
          <w:i w:val="0"/>
          <w:color w:val="1F2328"/>
          <w:sz w:val="21"/>
        </w:rPr>
        <w:t>Under-escalation: someone sits on a thing that genuinely needed you, out of pride or fear. Do not respond by loosening everything. Add the one missing signal to the map, and thank the person who surfaced it — loudly. The team learns escalation is safe by watching what happens to the first person who escalates something scary.</w:t>
      </w:r>
    </w:p>
    <w:p>
      <w:pPr>
        <w:spacing w:before="280"/>
      </w:pPr>
      <w:r>
        <w:rPr>
          <w:rFonts w:ascii="Oswald" w:hAnsi="Oswald" w:cs="Oswald"/>
          <w:b/>
          <w:i w:val="0"/>
          <w:color w:val="0F7081"/>
          <w:sz w:val="27"/>
        </w:rPr>
        <w:t>DOCUMENT STATUS</w:t>
      </w:r>
    </w:p>
    <w:tbl>
      <w:tblPr>
        <w:tblStyle w:val="TableGrid"/>
        <w:tblW w:type="auto" w:w="0"/>
        <w:tblLook w:firstColumn="1" w:firstRow="1" w:lastColumn="0" w:lastRow="0" w:noHBand="0" w:noVBand="1" w:val="04A0"/>
      </w:tblPr>
      <w:tblGrid>
        <w:gridCol w:w="4824"/>
        <w:gridCol w:w="4824"/>
      </w:tblGrid>
      <w:tr>
        <w:tc>
          <w:tcPr>
            <w:tcW w:type="dxa" w:w="4824"/>
            <w:shd w:val="clear" w:fill="025373"/>
          </w:tcPr>
          <w:p>
            <w:r>
              <w:rPr>
                <w:rFonts w:ascii="Oswald" w:hAnsi="Oswald" w:cs="Oswald"/>
                <w:b/>
                <w:i w:val="0"/>
                <w:color w:val="FFFFFF"/>
                <w:sz w:val="17"/>
              </w:rPr>
              <w:t>FIELD</w:t>
            </w:r>
          </w:p>
        </w:tc>
        <w:tc>
          <w:tcPr>
            <w:tcW w:type="dxa" w:w="4824"/>
            <w:shd w:val="clear" w:fill="025373"/>
          </w:tcPr>
          <w:p>
            <w:r>
              <w:rPr>
                <w:rFonts w:ascii="Oswald" w:hAnsi="Oswald" w:cs="Oswald"/>
                <w:b/>
                <w:i w:val="0"/>
                <w:color w:val="FFFFFF"/>
                <w:sz w:val="17"/>
              </w:rPr>
              <w:t>ENTRY</w:t>
            </w:r>
          </w:p>
        </w:tc>
      </w:tr>
      <w:tr>
        <w:tc>
          <w:tcPr>
            <w:tcW w:type="dxa" w:w="4824"/>
          </w:tcPr>
          <w:p>
            <w:r>
              <w:rPr>
                <w:rFonts w:ascii="Roboto" w:hAnsi="Roboto" w:cs="Roboto"/>
                <w:b w:val="0"/>
                <w:i w:val="0"/>
                <w:color w:val="1F2328"/>
                <w:sz w:val="19"/>
              </w:rPr>
              <w:t>Signals confirmed with owners on</w:t>
            </w:r>
          </w:p>
        </w:tc>
        <w:tc>
          <w:tcPr>
            <w:tcW w:type="dxa" w:w="4824"/>
          </w:tcPr>
          <w:p>
            <w:r>
              <w:rPr>
                <w:rFonts w:ascii="Roboto" w:hAnsi="Roboto" w:cs="Roboto"/>
                <w:b w:val="0"/>
                <w:i w:val="0"/>
                <w:color w:val="1F2328"/>
                <w:sz w:val="19"/>
              </w:rPr>
              <w:t>________</w:t>
            </w:r>
          </w:p>
        </w:tc>
      </w:tr>
      <w:tr>
        <w:tc>
          <w:tcPr>
            <w:tcW w:type="dxa" w:w="4824"/>
            <w:shd w:val="clear" w:fill="F7F3E8"/>
          </w:tcPr>
          <w:p>
            <w:r>
              <w:rPr>
                <w:rFonts w:ascii="Roboto" w:hAnsi="Roboto" w:cs="Roboto"/>
                <w:b w:val="0"/>
                <w:i w:val="0"/>
                <w:color w:val="1F2328"/>
                <w:sz w:val="19"/>
              </w:rPr>
              <w:t>Published where</w:t>
            </w:r>
          </w:p>
        </w:tc>
        <w:tc>
          <w:tcPr>
            <w:tcW w:type="dxa" w:w="4824"/>
            <w:shd w:val="clear" w:fill="F7F3E8"/>
          </w:tcPr>
          <w:p>
            <w:r>
              <w:rPr>
                <w:rFonts w:ascii="Roboto" w:hAnsi="Roboto" w:cs="Roboto"/>
                <w:b w:val="0"/>
                <w:i w:val="0"/>
                <w:color w:val="1F2328"/>
                <w:sz w:val="19"/>
              </w:rPr>
              <w:t>________</w:t>
            </w:r>
          </w:p>
        </w:tc>
      </w:tr>
      <w:tr>
        <w:tc>
          <w:tcPr>
            <w:tcW w:type="dxa" w:w="4824"/>
          </w:tcPr>
          <w:p>
            <w:r>
              <w:rPr>
                <w:rFonts w:ascii="Roboto" w:hAnsi="Roboto" w:cs="Roboto"/>
                <w:b w:val="0"/>
                <w:i w:val="0"/>
                <w:color w:val="1F2328"/>
                <w:sz w:val="19"/>
              </w:rPr>
              <w:t>Last updated</w:t>
            </w:r>
          </w:p>
        </w:tc>
        <w:tc>
          <w:tcPr>
            <w:tcW w:type="dxa" w:w="4824"/>
          </w:tcPr>
          <w:p>
            <w:r>
              <w:rPr>
                <w:rFonts w:ascii="Roboto" w:hAnsi="Roboto" w:cs="Roboto"/>
                <w:b w:val="0"/>
                <w:i w:val="0"/>
                <w:color w:val="1F2328"/>
                <w:sz w:val="19"/>
              </w:rPr>
              <w:t>________</w:t>
            </w:r>
          </w:p>
        </w:tc>
      </w:tr>
    </w:tbl>
    <w:p/>
    <w:sectPr w:rsidR="00FC693F" w:rsidRPr="0006063C" w:rsidSect="00034616">
      <w:headerReference w:type="default" r:id="rId9"/>
      <w:footerReference w:type="default" r:id="rId10"/>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Oswald" w:hAnsi="Oswald" w:cs="Oswald"/>
        <w:b w:val="0"/>
        <w:i w:val="0"/>
        <w:color w:val="5A5F66"/>
        <w:sz w:val="15"/>
      </w:rPr>
      <w:t>© 2026 Tiffany Lopez · Luxe Business Backend™ · All rights reserved · For purchaser use only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Oswald" w:hAnsi="Oswald" w:cs="Oswald"/>
        <w:b w:val="0"/>
        <w:i w:val="0"/>
        <w:color w:val="AF9453"/>
        <w:sz w:val="16"/>
      </w:rPr>
      <w:t>LUXE BUSINESS BACKEND™  ·  FOUNDER FIRE CODES™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